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869B" w14:textId="16A42692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36CFA766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5755CBA5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11725FBF" w14:textId="77777777" w:rsidR="00A87BF1" w:rsidRDefault="00A87BF1" w:rsidP="00A87BF1">
      <w:pPr>
        <w:jc w:val="center"/>
      </w:pPr>
    </w:p>
    <w:p w14:paraId="6BCFDDF4" w14:textId="77777777" w:rsidR="00A87BF1" w:rsidRDefault="00CF36D9" w:rsidP="00A87BF1">
      <w:pPr>
        <w:jc w:val="center"/>
      </w:pPr>
      <w:r>
        <w:rPr>
          <w:b/>
        </w:rPr>
        <w:t>www.domesticcourt.org</w:t>
      </w:r>
    </w:p>
    <w:p w14:paraId="2082C2FE" w14:textId="77777777" w:rsidR="00CF36D9" w:rsidRDefault="00CF36D9" w:rsidP="00A87BF1">
      <w:pPr>
        <w:jc w:val="center"/>
      </w:pPr>
    </w:p>
    <w:p w14:paraId="537F4CBC" w14:textId="77777777" w:rsidR="00A87BF1" w:rsidRPr="00C96B92" w:rsidRDefault="00C96B92" w:rsidP="00A87BF1">
      <w:pPr>
        <w:jc w:val="center"/>
        <w:rPr>
          <w:b/>
        </w:rPr>
      </w:pPr>
      <w:r w:rsidRPr="00C96B92">
        <w:rPr>
          <w:b/>
        </w:rPr>
        <w:t>COMPLAINT FOR DIVORCE</w:t>
      </w:r>
    </w:p>
    <w:p w14:paraId="55AFA68E" w14:textId="77777777" w:rsidR="00C96B92" w:rsidRPr="00C96B92" w:rsidRDefault="00C96B92" w:rsidP="00A87BF1">
      <w:pPr>
        <w:jc w:val="center"/>
        <w:rPr>
          <w:b/>
        </w:rPr>
      </w:pPr>
      <w:r w:rsidRPr="00C96B92">
        <w:rPr>
          <w:b/>
        </w:rPr>
        <w:t>WITH SEPARATION AGREEMENT</w:t>
      </w:r>
      <w:r w:rsidR="00A84955">
        <w:rPr>
          <w:b/>
        </w:rPr>
        <w:t xml:space="preserve"> - </w:t>
      </w:r>
      <w:r w:rsidRPr="00C96B92">
        <w:rPr>
          <w:b/>
        </w:rPr>
        <w:t>NO MINOR CHILDREN</w:t>
      </w:r>
    </w:p>
    <w:p w14:paraId="4E9582C2" w14:textId="77777777" w:rsidR="00C96B92" w:rsidRPr="00C96B92" w:rsidRDefault="00C96B92" w:rsidP="00A87BF1">
      <w:pPr>
        <w:jc w:val="center"/>
        <w:rPr>
          <w:b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908"/>
        <w:gridCol w:w="3420"/>
        <w:gridCol w:w="540"/>
        <w:gridCol w:w="3708"/>
      </w:tblGrid>
      <w:tr w:rsidR="00DB262F" w:rsidRPr="00C02F0B" w14:paraId="3BAD96C7" w14:textId="77777777" w:rsidTr="00B73443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618E7" w14:textId="77777777" w:rsidR="00DB262F" w:rsidRPr="00C02F0B" w:rsidRDefault="00DB262F" w:rsidP="00632782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Case Caption: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B63A3F" w14:textId="77777777" w:rsidR="00DB262F" w:rsidRPr="00C02F0B" w:rsidRDefault="00DB262F" w:rsidP="00632782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5650A" w14:textId="77777777" w:rsidR="00DB262F" w:rsidRPr="00C02F0B" w:rsidRDefault="00594609" w:rsidP="00632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22EE2" w14:textId="77777777" w:rsidR="00DB262F" w:rsidRPr="00C02F0B" w:rsidRDefault="00DB262F" w:rsidP="00632782">
            <w:pPr>
              <w:rPr>
                <w:sz w:val="22"/>
                <w:szCs w:val="22"/>
              </w:rPr>
            </w:pPr>
          </w:p>
        </w:tc>
      </w:tr>
      <w:tr w:rsidR="00DB262F" w:rsidRPr="00C02F0B" w14:paraId="062A2922" w14:textId="77777777" w:rsidTr="00B73443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0D7E21BE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13A82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D8E67D0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1878F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1A78A8F6" w14:textId="77777777" w:rsidR="00DB262F" w:rsidRPr="00C02F0B" w:rsidRDefault="00DB262F" w:rsidP="00DB262F">
      <w:pPr>
        <w:rPr>
          <w:rFonts w:ascii="Arial" w:hAnsi="Arial" w:cs="Arial"/>
          <w:sz w:val="22"/>
          <w:szCs w:val="22"/>
        </w:rPr>
      </w:pPr>
    </w:p>
    <w:p w14:paraId="21F6B445" w14:textId="77777777" w:rsidR="002946FF" w:rsidRDefault="002946FF" w:rsidP="002946F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106E78D0" w14:textId="77777777" w:rsidR="00A87BF1" w:rsidRDefault="00A87BF1" w:rsidP="00A87BF1">
      <w:pPr>
        <w:rPr>
          <w:sz w:val="22"/>
          <w:szCs w:val="22"/>
        </w:rPr>
      </w:pPr>
    </w:p>
    <w:p w14:paraId="791D6A72" w14:textId="77777777" w:rsidR="00806727" w:rsidRPr="005648F1" w:rsidRDefault="00806727" w:rsidP="0080672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hyperlink r:id="rId6" w:history="1">
        <w:r w:rsidRPr="005648F1">
          <w:rPr>
            <w:rStyle w:val="Hyperlink"/>
            <w:b/>
            <w:sz w:val="22"/>
            <w:szCs w:val="22"/>
            <w:u w:val="single"/>
          </w:rPr>
          <w:t>You may wish to check the FAQ section of the court’s website for additional information.</w:t>
        </w:r>
      </w:hyperlink>
    </w:p>
    <w:p w14:paraId="7889A207" w14:textId="77777777" w:rsidR="00806727" w:rsidRDefault="00806727" w:rsidP="00A87BF1">
      <w:pPr>
        <w:rPr>
          <w:sz w:val="22"/>
          <w:szCs w:val="22"/>
        </w:rPr>
      </w:pPr>
    </w:p>
    <w:p w14:paraId="5F894460" w14:textId="77777777" w:rsidR="009A343F" w:rsidRDefault="009A343F" w:rsidP="009A343F">
      <w:pPr>
        <w:rPr>
          <w:b/>
          <w:sz w:val="22"/>
          <w:szCs w:val="22"/>
        </w:rPr>
      </w:pPr>
      <w:r>
        <w:rPr>
          <w:b/>
          <w:sz w:val="22"/>
          <w:szCs w:val="22"/>
        </w:rPr>
        <w:t>All petitions must include the following forms:</w:t>
      </w:r>
    </w:p>
    <w:p w14:paraId="6AD74544" w14:textId="77777777" w:rsidR="009A343F" w:rsidRDefault="009A343F" w:rsidP="00A87BF1">
      <w:pPr>
        <w:rPr>
          <w:sz w:val="22"/>
          <w:szCs w:val="22"/>
        </w:rPr>
      </w:pPr>
    </w:p>
    <w:p w14:paraId="3D6849BC" w14:textId="56808931" w:rsidR="009A343F" w:rsidRDefault="009A343F" w:rsidP="009A343F">
      <w:pPr>
        <w:spacing w:line="276" w:lineRule="auto"/>
        <w:jc w:val="both"/>
        <w:rPr>
          <w:sz w:val="22"/>
          <w:szCs w:val="22"/>
        </w:rPr>
      </w:pPr>
      <w:r w:rsidRPr="00850FE7">
        <w:rPr>
          <w:sz w:val="22"/>
          <w:szCs w:val="22"/>
        </w:rPr>
        <w:t>Complaint for Divorce</w:t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hyperlink r:id="rId7" w:history="1">
        <w:r w:rsidRPr="00984ABF">
          <w:rPr>
            <w:rStyle w:val="Hyperlink"/>
            <w:sz w:val="22"/>
            <w:szCs w:val="22"/>
          </w:rPr>
          <w:t>SC6</w:t>
        </w:r>
      </w:hyperlink>
    </w:p>
    <w:p w14:paraId="7313E824" w14:textId="77777777" w:rsidR="00984ABF" w:rsidRPr="00007CE0" w:rsidRDefault="00984ABF" w:rsidP="00984ABF">
      <w:pPr>
        <w:spacing w:line="276" w:lineRule="auto"/>
        <w:jc w:val="both"/>
        <w:rPr>
          <w:sz w:val="22"/>
          <w:szCs w:val="22"/>
        </w:rPr>
      </w:pPr>
      <w:r w:rsidRPr="00007CE0">
        <w:rPr>
          <w:sz w:val="22"/>
          <w:szCs w:val="22"/>
        </w:rPr>
        <w:t>Separation Agreement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8" w:history="1">
        <w:r w:rsidRPr="00007CE0">
          <w:rPr>
            <w:rStyle w:val="Hyperlink"/>
            <w:sz w:val="22"/>
            <w:szCs w:val="22"/>
          </w:rPr>
          <w:t>SC19</w:t>
        </w:r>
      </w:hyperlink>
    </w:p>
    <w:p w14:paraId="790A5CA4" w14:textId="77777777" w:rsidR="00AD7230" w:rsidRPr="00612ECF" w:rsidRDefault="00AD7230" w:rsidP="00AD7230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Classification Form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9" w:history="1">
        <w:r w:rsidRPr="00612ECF">
          <w:rPr>
            <w:rStyle w:val="Hyperlink"/>
            <w:bCs/>
            <w:sz w:val="22"/>
            <w:szCs w:val="22"/>
          </w:rPr>
          <w:t>115</w:t>
        </w:r>
      </w:hyperlink>
    </w:p>
    <w:p w14:paraId="1D90E70E" w14:textId="77777777" w:rsidR="00AD7230" w:rsidRPr="00612ECF" w:rsidRDefault="00AD7230" w:rsidP="00AD7230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10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11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01819AE2" w14:textId="77777777" w:rsidR="00984ABF" w:rsidRPr="00007CE0" w:rsidRDefault="00984ABF" w:rsidP="00984ABF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Request for Service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2" w:history="1">
        <w:r w:rsidRPr="00007CE0">
          <w:rPr>
            <w:rStyle w:val="Hyperlink"/>
            <w:sz w:val="22"/>
            <w:szCs w:val="22"/>
          </w:rPr>
          <w:t>SC31</w:t>
        </w:r>
      </w:hyperlink>
    </w:p>
    <w:p w14:paraId="641F8EF7" w14:textId="77777777" w:rsidR="00984ABF" w:rsidRPr="00007CE0" w:rsidRDefault="00984ABF" w:rsidP="00984ABF">
      <w:pPr>
        <w:spacing w:line="276" w:lineRule="auto"/>
        <w:rPr>
          <w:b/>
          <w:bCs/>
          <w:sz w:val="22"/>
          <w:szCs w:val="22"/>
        </w:rPr>
      </w:pPr>
      <w:r w:rsidRPr="00007CE0">
        <w:rPr>
          <w:b/>
          <w:bCs/>
          <w:sz w:val="22"/>
          <w:szCs w:val="22"/>
        </w:rPr>
        <w:t>OR</w:t>
      </w:r>
    </w:p>
    <w:p w14:paraId="29BC82C8" w14:textId="77777777" w:rsidR="00984ABF" w:rsidRPr="00007CE0" w:rsidRDefault="00984ABF" w:rsidP="00984ABF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Waiver of Service of Summons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3" w:history="1">
        <w:r w:rsidRPr="00007CE0">
          <w:rPr>
            <w:rStyle w:val="Hyperlink"/>
            <w:sz w:val="22"/>
            <w:szCs w:val="22"/>
          </w:rPr>
          <w:t>SC30</w:t>
        </w:r>
      </w:hyperlink>
    </w:p>
    <w:p w14:paraId="415D12B6" w14:textId="41B72E20" w:rsidR="00AD7230" w:rsidRPr="00612ECF" w:rsidRDefault="00AD7230" w:rsidP="00AD7230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Waiver of Affidavit of Income and Expenses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14" w:history="1">
        <w:r w:rsidRPr="00612ECF">
          <w:rPr>
            <w:rStyle w:val="Hyperlink"/>
            <w:bCs/>
            <w:sz w:val="22"/>
            <w:szCs w:val="22"/>
          </w:rPr>
          <w:t>703</w:t>
        </w:r>
      </w:hyperlink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</w:p>
    <w:p w14:paraId="0DE866DC" w14:textId="77777777" w:rsidR="00AD7230" w:rsidRPr="00612ECF" w:rsidRDefault="00AD7230" w:rsidP="00AD7230">
      <w:pPr>
        <w:spacing w:line="276" w:lineRule="auto"/>
        <w:rPr>
          <w:bCs/>
          <w:sz w:val="22"/>
          <w:szCs w:val="22"/>
        </w:rPr>
      </w:pPr>
      <w:r w:rsidRPr="00612ECF">
        <w:rPr>
          <w:sz w:val="22"/>
          <w:szCs w:val="22"/>
        </w:rPr>
        <w:t>Waiver of Affidavit of Property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15" w:history="1">
        <w:r w:rsidRPr="00612ECF">
          <w:rPr>
            <w:rStyle w:val="Hyperlink"/>
            <w:bCs/>
            <w:sz w:val="22"/>
            <w:szCs w:val="22"/>
          </w:rPr>
          <w:t>704</w:t>
        </w:r>
      </w:hyperlink>
    </w:p>
    <w:p w14:paraId="1573C57E" w14:textId="77777777" w:rsidR="00AD7230" w:rsidRPr="00612ECF" w:rsidRDefault="00AD7230" w:rsidP="00AD7230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6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7A3607B3" w14:textId="77777777" w:rsidR="00984ABF" w:rsidRPr="00850FE7" w:rsidRDefault="00984ABF" w:rsidP="009A343F">
      <w:pPr>
        <w:spacing w:line="276" w:lineRule="auto"/>
        <w:jc w:val="both"/>
        <w:rPr>
          <w:sz w:val="22"/>
          <w:szCs w:val="22"/>
        </w:rPr>
      </w:pPr>
    </w:p>
    <w:p w14:paraId="405B3338" w14:textId="77777777" w:rsidR="00984ABF" w:rsidRPr="002437A7" w:rsidRDefault="00984ABF" w:rsidP="00984ABF">
      <w:pPr>
        <w:spacing w:line="276" w:lineRule="auto"/>
        <w:rPr>
          <w:b/>
          <w:bCs/>
          <w:sz w:val="22"/>
          <w:szCs w:val="22"/>
        </w:rPr>
      </w:pPr>
      <w:r w:rsidRPr="002437A7">
        <w:rPr>
          <w:b/>
          <w:bCs/>
          <w:sz w:val="22"/>
          <w:szCs w:val="22"/>
        </w:rPr>
        <w:t xml:space="preserve">If a party is seeking temporary orders, additional documents may be required.  </w:t>
      </w:r>
    </w:p>
    <w:p w14:paraId="05C8B6E0" w14:textId="77777777" w:rsidR="00984ABF" w:rsidRPr="00007CE0" w:rsidRDefault="00984ABF" w:rsidP="00984ABF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 xml:space="preserve">See Civil Rule 75(N) and the Motion and Affidavit for Temporary Orders Without Oral Hearing </w:t>
      </w:r>
      <w:hyperlink r:id="rId17" w:history="1">
        <w:r w:rsidRPr="00007CE0">
          <w:rPr>
            <w:rStyle w:val="Hyperlink"/>
            <w:sz w:val="22"/>
            <w:szCs w:val="22"/>
          </w:rPr>
          <w:t>SC5</w:t>
        </w:r>
      </w:hyperlink>
    </w:p>
    <w:p w14:paraId="14F61A4A" w14:textId="77777777" w:rsidR="00984ABF" w:rsidRDefault="00984ABF" w:rsidP="00B65366">
      <w:pPr>
        <w:tabs>
          <w:tab w:val="left" w:pos="9900"/>
        </w:tabs>
        <w:rPr>
          <w:rFonts w:ascii="Arial" w:hAnsi="Arial" w:cs="Arial"/>
          <w:b/>
          <w:sz w:val="22"/>
          <w:szCs w:val="22"/>
        </w:rPr>
      </w:pPr>
    </w:p>
    <w:p w14:paraId="167600F0" w14:textId="77777777" w:rsidR="00D7241A" w:rsidRDefault="00D7241A" w:rsidP="00B65366">
      <w:pPr>
        <w:tabs>
          <w:tab w:val="left" w:pos="9900"/>
        </w:tabs>
        <w:rPr>
          <w:rFonts w:ascii="Arial" w:hAnsi="Arial" w:cs="Arial"/>
          <w:b/>
          <w:sz w:val="22"/>
          <w:szCs w:val="22"/>
        </w:rPr>
      </w:pPr>
    </w:p>
    <w:p w14:paraId="480EAC63" w14:textId="77777777" w:rsidR="00710368" w:rsidRPr="008213A5" w:rsidRDefault="00DC2402" w:rsidP="00710368">
      <w:pPr>
        <w:rPr>
          <w:rFonts w:ascii="Arial" w:hAnsi="Arial" w:cs="Arial"/>
          <w:b/>
          <w:sz w:val="20"/>
          <w:szCs w:val="20"/>
        </w:rPr>
      </w:pPr>
      <w:r w:rsidRPr="00710368">
        <w:rPr>
          <w:rFonts w:ascii="Arial" w:hAnsi="Arial" w:cs="Arial"/>
          <w:b/>
          <w:sz w:val="20"/>
          <w:szCs w:val="20"/>
        </w:rPr>
        <w:t>After COMPLETELY filling out all the forms, please bring them to the Assignment Commissioner window for compliance review.</w:t>
      </w:r>
      <w:r w:rsidR="00710368">
        <w:rPr>
          <w:rFonts w:ascii="Arial" w:hAnsi="Arial" w:cs="Arial"/>
          <w:b/>
          <w:sz w:val="22"/>
          <w:szCs w:val="22"/>
        </w:rPr>
        <w:t xml:space="preserve"> </w:t>
      </w:r>
      <w:r w:rsidR="00710368" w:rsidRPr="008213A5">
        <w:rPr>
          <w:rFonts w:ascii="Arial" w:hAnsi="Arial" w:cs="Arial"/>
          <w:b/>
          <w:sz w:val="20"/>
          <w:szCs w:val="20"/>
        </w:rPr>
        <w:t>Compliance review only applies to Self-Represented Parties (SRP)</w:t>
      </w:r>
      <w:r w:rsidR="00710368">
        <w:rPr>
          <w:rFonts w:ascii="Arial" w:hAnsi="Arial" w:cs="Arial"/>
          <w:b/>
          <w:sz w:val="20"/>
          <w:szCs w:val="20"/>
        </w:rPr>
        <w:t>.</w:t>
      </w:r>
    </w:p>
    <w:p w14:paraId="75F82A74" w14:textId="77777777" w:rsidR="00B65366" w:rsidRDefault="00B65366" w:rsidP="00A87BF1">
      <w:pPr>
        <w:rPr>
          <w:rFonts w:ascii="Arial" w:hAnsi="Arial" w:cs="Arial"/>
          <w:b/>
          <w:sz w:val="22"/>
          <w:szCs w:val="22"/>
        </w:rPr>
      </w:pPr>
    </w:p>
    <w:p w14:paraId="4C8191D6" w14:textId="77777777" w:rsidR="00DC2402" w:rsidRPr="00C02F0B" w:rsidRDefault="00DC2402" w:rsidP="00A87BF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"/>
        <w:gridCol w:w="794"/>
        <w:gridCol w:w="3532"/>
        <w:gridCol w:w="2281"/>
        <w:gridCol w:w="2648"/>
      </w:tblGrid>
      <w:tr w:rsidR="00B65366" w:rsidRPr="00C02F0B" w14:paraId="0DAB62FA" w14:textId="77777777" w:rsidTr="00BE3688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49596" w14:textId="77777777" w:rsidR="00B65366" w:rsidRPr="00C02F0B" w:rsidRDefault="00B65366" w:rsidP="00BE3688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This</w:t>
            </w:r>
            <w:r w:rsidR="00D7241A">
              <w:rPr>
                <w:sz w:val="22"/>
                <w:szCs w:val="22"/>
              </w:rPr>
              <w:t xml:space="preserve"> Complaint is ready to be filed and set for hearing.</w:t>
            </w:r>
          </w:p>
        </w:tc>
      </w:tr>
      <w:tr w:rsidR="00B65366" w:rsidRPr="00C02F0B" w14:paraId="7D9C70E9" w14:textId="77777777" w:rsidTr="00BE3688">
        <w:trPr>
          <w:gridBefore w:val="1"/>
          <w:wBefore w:w="108" w:type="dxa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00CF3D" w14:textId="77777777" w:rsidR="00B65366" w:rsidRPr="00C02F0B" w:rsidRDefault="00B65366" w:rsidP="00BE3688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B1666" w14:textId="77777777" w:rsidR="00B65366" w:rsidRPr="00C02F0B" w:rsidRDefault="00B65366" w:rsidP="00BE3688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 xml:space="preserve"> </w:t>
            </w:r>
            <w:proofErr w:type="gramStart"/>
            <w:r w:rsidRPr="00C02F0B">
              <w:rPr>
                <w:sz w:val="22"/>
                <w:szCs w:val="22"/>
              </w:rPr>
              <w:t>Initialed</w:t>
            </w:r>
            <w:proofErr w:type="gramEnd"/>
            <w:r w:rsidRPr="00C02F0B">
              <w:rPr>
                <w:sz w:val="22"/>
                <w:szCs w:val="22"/>
              </w:rPr>
              <w:t xml:space="preserve"> by court personnel 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372C96" w14:textId="77777777" w:rsidR="00B65366" w:rsidRPr="00C02F0B" w:rsidRDefault="00B65366" w:rsidP="00BE3688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645B1" w14:textId="77777777" w:rsidR="00B65366" w:rsidRPr="00C02F0B" w:rsidRDefault="00B65366" w:rsidP="00BE3688">
            <w:pPr>
              <w:rPr>
                <w:sz w:val="22"/>
                <w:szCs w:val="22"/>
              </w:rPr>
            </w:pPr>
          </w:p>
        </w:tc>
      </w:tr>
    </w:tbl>
    <w:p w14:paraId="75A4A423" w14:textId="77777777" w:rsidR="00B65366" w:rsidRDefault="00B65366" w:rsidP="00A87BF1">
      <w:pPr>
        <w:rPr>
          <w:sz w:val="22"/>
          <w:szCs w:val="22"/>
        </w:rPr>
      </w:pPr>
    </w:p>
    <w:sectPr w:rsidR="00B65366" w:rsidSect="00696E34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71346" w14:textId="77777777" w:rsidR="003929C1" w:rsidRDefault="003929C1" w:rsidP="00B65366">
      <w:r>
        <w:separator/>
      </w:r>
    </w:p>
  </w:endnote>
  <w:endnote w:type="continuationSeparator" w:id="0">
    <w:p w14:paraId="64B3FC55" w14:textId="77777777" w:rsidR="003929C1" w:rsidRDefault="003929C1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4889" w14:textId="5EB1D345" w:rsidR="00B65366" w:rsidRDefault="00AE1833">
    <w:pPr>
      <w:pStyle w:val="Footer"/>
    </w:pPr>
    <w:r>
      <w:rPr>
        <w:sz w:val="22"/>
        <w:szCs w:val="22"/>
      </w:rPr>
      <w:t xml:space="preserve">DR </w:t>
    </w:r>
    <w:r w:rsidR="00B65366" w:rsidRPr="00C02F0B">
      <w:rPr>
        <w:sz w:val="22"/>
        <w:szCs w:val="22"/>
      </w:rPr>
      <w:t xml:space="preserve">Checklist </w:t>
    </w:r>
    <w:r w:rsidR="00B812A1">
      <w:rPr>
        <w:sz w:val="22"/>
        <w:szCs w:val="22"/>
      </w:rPr>
      <w:t>5</w:t>
    </w:r>
    <w:r w:rsidR="00A84955">
      <w:rPr>
        <w:sz w:val="22"/>
        <w:szCs w:val="22"/>
      </w:rPr>
      <w:t>-</w:t>
    </w:r>
    <w:r w:rsidR="00D7241A">
      <w:rPr>
        <w:sz w:val="22"/>
        <w:szCs w:val="22"/>
      </w:rPr>
      <w:t>C</w:t>
    </w:r>
    <w:r w:rsidR="00B65366">
      <w:ptab w:relativeTo="margin" w:alignment="center" w:leader="none"/>
    </w:r>
    <w:r w:rsidR="00B65366">
      <w:ptab w:relativeTo="margin" w:alignment="right" w:leader="none"/>
    </w:r>
    <w:r w:rsidR="00B812A1">
      <w:rPr>
        <w:sz w:val="22"/>
        <w:szCs w:val="22"/>
      </w:rPr>
      <w:t xml:space="preserve">Rev. </w:t>
    </w:r>
    <w:r w:rsidR="00984ABF">
      <w:rPr>
        <w:sz w:val="22"/>
        <w:szCs w:val="22"/>
      </w:rPr>
      <w:t>04</w:t>
    </w:r>
    <w:r w:rsidR="00B73443">
      <w:rPr>
        <w:sz w:val="22"/>
        <w:szCs w:val="22"/>
      </w:rPr>
      <w:t>/2</w:t>
    </w:r>
    <w:r w:rsidR="00984ABF"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0712C" w14:textId="77777777" w:rsidR="003929C1" w:rsidRDefault="003929C1" w:rsidP="00B65366">
      <w:r>
        <w:separator/>
      </w:r>
    </w:p>
  </w:footnote>
  <w:footnote w:type="continuationSeparator" w:id="0">
    <w:p w14:paraId="21131A39" w14:textId="77777777" w:rsidR="003929C1" w:rsidRDefault="003929C1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95"/>
    <w:rsid w:val="00010650"/>
    <w:rsid w:val="000135CC"/>
    <w:rsid w:val="000A7D95"/>
    <w:rsid w:val="000B46F0"/>
    <w:rsid w:val="000C3D8D"/>
    <w:rsid w:val="000E1338"/>
    <w:rsid w:val="000E3DF6"/>
    <w:rsid w:val="00186AA3"/>
    <w:rsid w:val="001B1FF8"/>
    <w:rsid w:val="001B7392"/>
    <w:rsid w:val="001C0878"/>
    <w:rsid w:val="001D5784"/>
    <w:rsid w:val="001E4A1B"/>
    <w:rsid w:val="00212593"/>
    <w:rsid w:val="0021603D"/>
    <w:rsid w:val="002751EA"/>
    <w:rsid w:val="002946FF"/>
    <w:rsid w:val="0029535B"/>
    <w:rsid w:val="002A7F10"/>
    <w:rsid w:val="002C152A"/>
    <w:rsid w:val="00310DD1"/>
    <w:rsid w:val="00321651"/>
    <w:rsid w:val="00383376"/>
    <w:rsid w:val="003929C1"/>
    <w:rsid w:val="003A5430"/>
    <w:rsid w:val="004403AE"/>
    <w:rsid w:val="004954EC"/>
    <w:rsid w:val="004D23F3"/>
    <w:rsid w:val="004D7D25"/>
    <w:rsid w:val="00530A0E"/>
    <w:rsid w:val="005313E7"/>
    <w:rsid w:val="005648F1"/>
    <w:rsid w:val="00566252"/>
    <w:rsid w:val="00594609"/>
    <w:rsid w:val="00596D29"/>
    <w:rsid w:val="00632782"/>
    <w:rsid w:val="00696E34"/>
    <w:rsid w:val="006C4033"/>
    <w:rsid w:val="006F3C0E"/>
    <w:rsid w:val="00710368"/>
    <w:rsid w:val="007174CF"/>
    <w:rsid w:val="00726B7A"/>
    <w:rsid w:val="00742E02"/>
    <w:rsid w:val="00806727"/>
    <w:rsid w:val="0086074A"/>
    <w:rsid w:val="00932786"/>
    <w:rsid w:val="0097261D"/>
    <w:rsid w:val="00984ABF"/>
    <w:rsid w:val="009A343F"/>
    <w:rsid w:val="009A7A1B"/>
    <w:rsid w:val="009D7BC6"/>
    <w:rsid w:val="00A0654E"/>
    <w:rsid w:val="00A2427B"/>
    <w:rsid w:val="00A84955"/>
    <w:rsid w:val="00A850DC"/>
    <w:rsid w:val="00A8650A"/>
    <w:rsid w:val="00A87BF1"/>
    <w:rsid w:val="00AD7230"/>
    <w:rsid w:val="00AE04E9"/>
    <w:rsid w:val="00AE1833"/>
    <w:rsid w:val="00AF46CC"/>
    <w:rsid w:val="00B1070B"/>
    <w:rsid w:val="00B34D94"/>
    <w:rsid w:val="00B4175C"/>
    <w:rsid w:val="00B65366"/>
    <w:rsid w:val="00B73443"/>
    <w:rsid w:val="00B812A1"/>
    <w:rsid w:val="00B81847"/>
    <w:rsid w:val="00BB1D25"/>
    <w:rsid w:val="00BD6219"/>
    <w:rsid w:val="00BD6EB7"/>
    <w:rsid w:val="00BE3688"/>
    <w:rsid w:val="00C02F0B"/>
    <w:rsid w:val="00C06F14"/>
    <w:rsid w:val="00C5779F"/>
    <w:rsid w:val="00C7436C"/>
    <w:rsid w:val="00C96B92"/>
    <w:rsid w:val="00CA6197"/>
    <w:rsid w:val="00CD2FFB"/>
    <w:rsid w:val="00CF36D9"/>
    <w:rsid w:val="00D6795A"/>
    <w:rsid w:val="00D67B69"/>
    <w:rsid w:val="00D67E7F"/>
    <w:rsid w:val="00D7241A"/>
    <w:rsid w:val="00DB262F"/>
    <w:rsid w:val="00DC1156"/>
    <w:rsid w:val="00DC2402"/>
    <w:rsid w:val="00DD0004"/>
    <w:rsid w:val="00DD7711"/>
    <w:rsid w:val="00E034F3"/>
    <w:rsid w:val="00E90BAA"/>
    <w:rsid w:val="00E935B4"/>
    <w:rsid w:val="00F119D3"/>
    <w:rsid w:val="00F62609"/>
    <w:rsid w:val="00F65423"/>
    <w:rsid w:val="00FA4524"/>
    <w:rsid w:val="00FC538E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0D70B"/>
  <w15:docId w15:val="{BF1F330E-4620-43BD-BAB7-742FF987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D7241A"/>
    <w:rPr>
      <w:color w:val="0000FF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7344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ecourt.ohio.gov/docs/JCS/CFC/DRForms/Form19.pdf" TargetMode="External"/><Relationship Id="rId13" Type="http://schemas.openxmlformats.org/officeDocument/2006/relationships/hyperlink" Target="https://www.supremecourt.ohio.gov/docs/JCS/CFC/DRForms/Form30.pdf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supremecourt.ohio.gov/docs/JCS/CFC/DRForms/Form6.pdf" TargetMode="External"/><Relationship Id="rId12" Type="http://schemas.openxmlformats.org/officeDocument/2006/relationships/hyperlink" Target="https://www.supremecourt.ohio.gov/docs/JCS/CFC/DRForms/Form31.pdf" TargetMode="External"/><Relationship Id="rId17" Type="http://schemas.openxmlformats.org/officeDocument/2006/relationships/hyperlink" Target="https://www.supremecourt.ohio.gov/docs/JCS/CFC/DRForms/Affidavit5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mesticcourt.org/media/Forms/702-A-SelfRepresentedPartyWaiverofCounsel.docx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hyperlink" Target="https://domesticcourt.org/media/Forms/116-NotificationFormforAttorney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mesticcourt.org/media/Forms/704-WaiverofAffidavitofProperty.docx" TargetMode="External"/><Relationship Id="rId10" Type="http://schemas.openxmlformats.org/officeDocument/2006/relationships/hyperlink" Target="https://domesticcourt.org/media/Forms/116-A-NotificationFormSRP.docx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mesticcourt.org/media/Forms/115-ClassificationForm.docx" TargetMode="External"/><Relationship Id="rId14" Type="http://schemas.openxmlformats.org/officeDocument/2006/relationships/hyperlink" Target="https://domesticcourt.org/media/Forms/703-WaiverofAffidavitofIncomeandExpense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1140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Armbruster, Lindsey</cp:lastModifiedBy>
  <cp:revision>3</cp:revision>
  <cp:lastPrinted>2026-03-03T18:59:00Z</cp:lastPrinted>
  <dcterms:created xsi:type="dcterms:W3CDTF">2026-04-16T16:47:00Z</dcterms:created>
  <dcterms:modified xsi:type="dcterms:W3CDTF">2026-04-24T19:09:00Z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2025-01-15T14:23:03Z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8da2a1d7-aaca-42e3-9fba-f139a6633ecd</vt:lpwstr>
  </property>
  <property fmtid="{D5CDD505-2E9C-101B-9397-08002B2CF9AE}" pid="8" name="MSIP_Label_defa4170-0d19-0005-0004-bc88714345d2_ContentBits">
    <vt:lpwstr>0</vt:lpwstr>
  </property>
</Properties>
</file>